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before="240" w:after="80"/>
        <w:pBdr>
          <w:bottom w:val="single" w:sz="6" w:space="1" w:color="0B5E31"/>
        </w:pBdr>
      </w:pPr>
      <w:r>
        <w:rPr>
          <w:rFonts w:ascii="Calibri" w:hAnsi="Calibri"/>
          <w:b/>
          <w:color w:val="0B5E31"/>
          <w:sz w:val="23"/>
        </w:rPr>
        <w:t xml:space="preserve">CHIOMA IBE</w:t>
      </w:r>
    </w:p>
    <w:p>
      <w:pPr>
        <w:spacing w:after="120"/>
      </w:pPr>
      <w:r>
        <w:rPr>
          <w:rFonts w:ascii="Calibri" w:hAnsi="Calibri"/>
          <w:sz w:val="21"/>
        </w:rPr>
        <w:t xml:space="preserve">Senior Accountant</w:t>
      </w:r>
    </w:p>
    <w:p>
      <w:pPr>
        <w:spacing w:after="120"/>
      </w:pPr>
      <w:r>
        <w:rPr>
          <w:rFonts w:ascii="Calibri" w:hAnsi="Calibri"/>
          <w:sz w:val="21"/>
        </w:rPr>
        <w:t xml:space="preserve">12 Adeola Odeku Street, Victoria Island, Lagos | 0800 000 1234 | chioma.ibe@email.com</w:t>
      </w:r>
    </w:p>
    <w:p>
      <w:pPr>
        <w:spacing w:before="120" w:after="40"/>
      </w:pPr>
      <w:r>
        <w:rPr>
          <w:rFonts w:ascii="Calibri" w:hAnsi="Calibri"/>
          <w:b/>
          <w:sz w:val="21"/>
        </w:rPr>
        <w:t xml:space="preserve">Professional Summary</w:t>
      </w:r>
    </w:p>
    <w:p>
      <w:pPr>
        <w:spacing w:after="120"/>
      </w:pPr>
      <w:r>
        <w:rPr>
          <w:rFonts w:ascii="Calibri" w:hAnsi="Calibri"/>
          <w:sz w:val="21"/>
        </w:rPr>
        <w:t xml:space="preserve">Detail-oriented Senior Accountant with five years of experience in the Nigerian fintech and banking sectors. Proven track record in regulatory compliance, risk management, and financial reporting. Skilled in using Sage accounting software and managing complex audit processes.</w:t>
      </w:r>
    </w:p>
    <w:p>
      <w:pPr>
        <w:spacing w:before="120" w:after="40"/>
      </w:pPr>
      <w:r>
        <w:rPr>
          <w:rFonts w:ascii="Calibri" w:hAnsi="Calibri"/>
          <w:b/>
          <w:sz w:val="21"/>
        </w:rPr>
        <w:t xml:space="preserve">Key Skills</w:t>
      </w:r>
    </w:p>
    <w:p>
      <w:pPr>
        <w:spacing w:after="40"/>
        <w:ind w:left="360" w:hanging="220"/>
      </w:pPr>
      <w:r>
        <w:rPr>
          <w:rFonts w:ascii="Calibri" w:hAnsi="Calibri"/>
          <w:sz w:val="21"/>
        </w:rPr>
        <w:t xml:space="preserve">•	Regulatory Compliance (CBN Standards)</w:t>
      </w:r>
    </w:p>
    <w:p>
      <w:pPr>
        <w:spacing w:after="40"/>
        <w:ind w:left="360" w:hanging="220"/>
      </w:pPr>
      <w:r>
        <w:rPr>
          <w:rFonts w:ascii="Calibri" w:hAnsi="Calibri"/>
          <w:sz w:val="21"/>
        </w:rPr>
        <w:t xml:space="preserve">•	Risk Management and Audit</w:t>
      </w:r>
    </w:p>
    <w:p>
      <w:pPr>
        <w:spacing w:after="40"/>
        <w:ind w:left="360" w:hanging="220"/>
      </w:pPr>
      <w:r>
        <w:rPr>
          <w:rFonts w:ascii="Calibri" w:hAnsi="Calibri"/>
          <w:sz w:val="21"/>
        </w:rPr>
        <w:t xml:space="preserve">•	Sage Accounting Software</w:t>
      </w:r>
    </w:p>
    <w:p>
      <w:pPr>
        <w:spacing w:after="40"/>
        <w:ind w:left="360" w:hanging="220"/>
      </w:pPr>
      <w:r>
        <w:rPr>
          <w:rFonts w:ascii="Calibri" w:hAnsi="Calibri"/>
          <w:sz w:val="21"/>
        </w:rPr>
        <w:t xml:space="preserve">•	Financial Reporting and Analysis</w:t>
      </w:r>
    </w:p>
    <w:p>
      <w:pPr>
        <w:spacing w:after="40"/>
        <w:ind w:left="360" w:hanging="220"/>
      </w:pPr>
      <w:r>
        <w:rPr>
          <w:rFonts w:ascii="Calibri" w:hAnsi="Calibri"/>
          <w:sz w:val="21"/>
        </w:rPr>
        <w:t xml:space="preserve">•	Team Leadership</w:t>
      </w:r>
    </w:p>
    <w:p>
      <w:pPr>
        <w:spacing w:before="120" w:after="40"/>
      </w:pPr>
      <w:r>
        <w:rPr>
          <w:rFonts w:ascii="Calibri" w:hAnsi="Calibri"/>
          <w:b/>
          <w:sz w:val="21"/>
        </w:rPr>
        <w:t xml:space="preserve">Work Experience</w:t>
      </w:r>
    </w:p>
    <w:p>
      <w:pPr>
        <w:spacing w:after="120"/>
      </w:pPr>
      <w:r>
        <w:rPr>
          <w:rFonts w:ascii="Calibri" w:hAnsi="Calibri"/>
          <w:sz w:val="21"/>
        </w:rPr>
        <w:t xml:space="preserve">Senior Accountant | Apex Financial Solutions Ltd | 2023 - 2026</w:t>
      </w:r>
    </w:p>
    <w:p>
      <w:pPr>
        <w:spacing w:after="40"/>
        <w:ind w:left="360" w:hanging="220"/>
      </w:pPr>
      <w:r>
        <w:rPr>
          <w:rFonts w:ascii="Calibri" w:hAnsi="Calibri"/>
          <w:sz w:val="21"/>
        </w:rPr>
        <w:t xml:space="preserve">•	Managed monthly reconciliation for 200+ clients, ensuring 100% accuracy in financial records.</w:t>
      </w:r>
    </w:p>
    <w:p>
      <w:pPr>
        <w:spacing w:after="40"/>
        <w:ind w:left="360" w:hanging="220"/>
      </w:pPr>
      <w:r>
        <w:rPr>
          <w:rFonts w:ascii="Calibri" w:hAnsi="Calibri"/>
          <w:sz w:val="21"/>
        </w:rPr>
        <w:t xml:space="preserve">•	Implemented an automated audit trail that reduced manual errors by 40%.</w:t>
      </w:r>
    </w:p>
    <w:p>
      <w:pPr>
        <w:spacing w:after="40"/>
        <w:ind w:left="360" w:hanging="220"/>
      </w:pPr>
      <w:r>
        <w:rPr>
          <w:rFonts w:ascii="Calibri" w:hAnsi="Calibri"/>
          <w:sz w:val="21"/>
        </w:rPr>
        <w:t xml:space="preserve">•	Led a team of three junior accountants in preparing quarterly reports for board review.</w:t>
      </w:r>
    </w:p>
    <w:p>
      <w:pPr>
        <w:spacing w:after="120"/>
      </w:pPr>
      <w:r>
        <w:rPr>
          <w:rFonts w:ascii="Calibri" w:hAnsi="Calibri"/>
          <w:sz w:val="21"/>
        </w:rPr>
        <w:t xml:space="preserve">Accountant | BrightPath Consulting Ltd | 2021 - 2023</w:t>
      </w:r>
    </w:p>
    <w:p>
      <w:pPr>
        <w:spacing w:after="40"/>
        <w:ind w:left="360" w:hanging="220"/>
      </w:pPr>
      <w:r>
        <w:rPr>
          <w:rFonts w:ascii="Calibri" w:hAnsi="Calibri"/>
          <w:sz w:val="21"/>
        </w:rPr>
        <w:t xml:space="preserve">•	Processed over 500 invoices monthly with zero discrepancies in payment tracking.</w:t>
      </w:r>
    </w:p>
    <w:p>
      <w:pPr>
        <w:spacing w:after="40"/>
        <w:ind w:left="360" w:hanging="220"/>
      </w:pPr>
      <w:r>
        <w:rPr>
          <w:rFonts w:ascii="Calibri" w:hAnsi="Calibri"/>
          <w:sz w:val="21"/>
        </w:rPr>
        <w:t xml:space="preserve">•	Assisted in the annual audit process, reducing the audit timeline by two weeks.</w:t>
      </w:r>
    </w:p>
    <w:p>
      <w:pPr>
        <w:spacing w:after="40"/>
        <w:ind w:left="360" w:hanging="220"/>
      </w:pPr>
      <w:r>
        <w:rPr>
          <w:rFonts w:ascii="Calibri" w:hAnsi="Calibri"/>
          <w:sz w:val="21"/>
        </w:rPr>
        <w:t xml:space="preserve">•	Developed a new expense tracking system that improved budget visibility for department heads.</w:t>
      </w:r>
    </w:p>
    <w:p>
      <w:pPr>
        <w:spacing w:before="120" w:after="40"/>
      </w:pPr>
      <w:r>
        <w:rPr>
          <w:rFonts w:ascii="Calibri" w:hAnsi="Calibri"/>
          <w:b/>
          <w:sz w:val="21"/>
        </w:rPr>
        <w:t xml:space="preserve">Education</w:t>
      </w:r>
    </w:p>
    <w:p>
      <w:pPr>
        <w:spacing w:after="120"/>
      </w:pPr>
      <w:r>
        <w:rPr>
          <w:rFonts w:ascii="Calibri" w:hAnsi="Calibri"/>
          <w:sz w:val="21"/>
        </w:rPr>
        <w:t xml:space="preserve">Bachelor of Science in Accounting | University of Lagos | 2017 - 2021</w:t>
      </w:r>
    </w:p>
    <w:p>
      <w:pPr>
        <w:spacing w:before="120" w:after="40"/>
      </w:pPr>
      <w:r>
        <w:rPr>
          <w:rFonts w:ascii="Calibri" w:hAnsi="Calibri"/>
          <w:b/>
          <w:sz w:val="21"/>
        </w:rPr>
        <w:t xml:space="preserve">Certifications</w:t>
      </w:r>
    </w:p>
    <w:p>
      <w:pPr>
        <w:spacing w:after="40"/>
        <w:ind w:left="360" w:hanging="220"/>
      </w:pPr>
      <w:r>
        <w:rPr>
          <w:rFonts w:ascii="Calibri" w:hAnsi="Calibri"/>
          <w:sz w:val="21"/>
        </w:rPr>
        <w:t xml:space="preserve">•	Association of Chartered Certified Accountants (ACCA) - 2024</w:t>
      </w:r>
    </w:p>
    <w:p>
      <w:pPr>
        <w:spacing w:after="40"/>
        <w:ind w:left="360" w:hanging="220"/>
      </w:pPr>
      <w:r>
        <w:rPr>
          <w:rFonts w:ascii="Calibri" w:hAnsi="Calibri"/>
          <w:sz w:val="21"/>
        </w:rPr>
        <w:t xml:space="preserve">•	CBN Regulatory Compliance Training - 2023</w:t>
      </w:r>
    </w:p>
    <w:p>
      <w:pPr>
        <w:spacing w:before="120" w:after="40"/>
      </w:pPr>
      <w:r>
        <w:rPr>
          <w:rFonts w:ascii="Calibri" w:hAnsi="Calibri"/>
          <w:b/>
          <w:sz w:val="21"/>
        </w:rPr>
        <w:t xml:space="preserve">Referees</w:t>
      </w:r>
    </w:p>
    <w:p>
      <w:pPr>
        <w:spacing w:after="120"/>
      </w:pPr>
      <w:r>
        <w:rPr>
          <w:rFonts w:ascii="Calibri" w:hAnsi="Calibri"/>
          <w:sz w:val="21"/>
        </w:rPr>
        <w:t xml:space="preserve">Available upon request.</w:t>
      </w:r>
    </w:p>
    <w:sectPr>
      <w:pgSz w:w="11906" w:h="16838"/>
      <w:pgMar w:top="1000" w:right="1080" w:bottom="1000" w:left="1080" w:header="567" w:footer="567" w:gutter="0"/>
    </w:sectPr>
  </w:body>
</w:document>
</file>

<file path=docProps/core.xml><?xml version="1.0" encoding="utf-8"?>
<cp:coreProperties xmlns:cp="http://schemas.openxmlformats.org/package/2006/metadata/core-properties" xmlns:dc="http://purl.org/dc/elements/1.1/">
  <dc:title>How to Write an Application Letter for Nigerian Jobs</dc:title>
  <dc:creator>Omadaily</dc:creator>
</cp:coreProperties>
</file>