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333333"/>
          <w:sz w:val="38"/>
        </w:rPr>
        <w:t xml:space="preserve">Adaeze Garba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Graphic Designer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Ring Road, Benin City · 0800 000 7554 · adaeze.garba@email.com · linkedin.com/in/adaeze-garba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Graphic designer with 5 years of experience creating brand identities, social media graphics and print materials.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Adobe Photoshop, Illustrator, InDesign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Brand identity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Social media design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Print production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Canva and Figma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Typography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Graphic Designer, Unity Square Ltd, Benin City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Design 100+ social media graphics a month for six brands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Created brand identities for 15 small businesses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 print-ready files for flyers, banners and packaging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Junior Designer, Sapphire Crest Ltd, Benin City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Designed posters and adverts for campaigns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Retouched product photos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Worked with writers to turn briefs into designs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B.A. Fine and Applied Arts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Lagos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Benin City · WAEC/SSCE · 2015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Adobe Certified Professional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Graphic Designer CV Template</dc:title>
  <dc:creator>Omadaily</dc:creator>
</cp:coreProperties>
</file>