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Onyekachi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4884 · kunle.onyekachi@email.com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Worknigeria</w:t>
      </w:r>
      <w:r>
        <w:rPr>
          <w:rFonts w:ascii="Calibri" w:hAnsi="Calibri"/>
          <w:sz w:val="21"/>
        </w:rPr>
        <w:br/>
        <w:t xml:space="preserve">Iyana Ipaja,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Worknigeria, which I saw advertised on Omadaily. Worknigeria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Worknigeria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Worknigeria.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Worknigeria</dc:title>
  <dc:creator>Omadaily</dc:creator>
</cp:coreProperties>
</file>