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Nwosu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7365 · sani.nwosu@email.com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WeTalkSound (WTS)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WeTalkSound (WTS), which I saw advertised on Omadaily. WeTalkSound (WTS)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University of Nigeria, Nsukka, and I have 4 years of experience, most recently as a Marketing Executive at Bluerock Enterprises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WeTalkSound (WTS)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WeTalkSound (WTS).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WeTalkSound (WTS)</dc:title>
  <dc:creator>Omadaily</dc:creator>
</cp:coreProperties>
</file>