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Halima Onyekachi</w:t>
      </w:r>
      <w:r>
        <w:rPr>
          <w:rFonts w:ascii="Calibri" w:hAnsi="Calibri"/>
          <w:sz w:val="21"/>
        </w:rPr>
        <w:br/>
        <w:t xml:space="preserve">12 Adewale Street, GRA, Port Harcourt</w:t>
      </w:r>
      <w:r>
        <w:rPr>
          <w:rFonts w:ascii="Calibri" w:hAnsi="Calibri"/>
          <w:sz w:val="21"/>
        </w:rPr>
        <w:br/>
        <w:t xml:space="preserve">0800 000 8559 · halima.onyekachi@email.com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 November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VURIN Group</w:t>
      </w:r>
      <w:r>
        <w:rPr>
          <w:rFonts w:ascii="Calibri" w:hAnsi="Calibri"/>
          <w:sz w:val="21"/>
        </w:rPr>
        <w:br/>
        <w:t xml:space="preserve">Lagos, Nigeria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HEALTH SAFETY AND ENVIRONMENT OFFICER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Health Safety and Environment Officer at VURIN Group, which I saw advertised on Omadaily. VURIN Group is a respected name in oil &amp; Gas,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Environmental Science from University of Port Harcourt, and I have 6 years of experience, most recently as a Health Safety and Environment Officer at Riverstone Group Ltd. In this role I run HSE on a site with 300 workers and contractors, and I reached 1 million work hours without a lost-time injury.</w:t>
      </w:r>
    </w:p>
    <w:p>
      <w:pPr>
        <w:spacing w:after="120"/>
      </w:pPr>
      <w:r>
        <w:rPr>
          <w:rFonts w:ascii="Calibri" w:hAnsi="Calibri"/>
          <w:sz w:val="21"/>
        </w:rPr>
        <w:t xml:space="preserve">I value the safety-first culture of the energy sector, and I am ready to work to the high technical and HSE standards that VURIN Group is known for. I am also skilled in risk assessment, incident investigation and permit to work.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VURIN Group.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Halima Onyekachi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VURIN Group</dc:title>
  <dc:creator>Omadaily</dc:creator>
</cp:coreProperties>
</file>