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Adebayo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9513 · hauwa.adebayo@email.com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TIM Group</w:t>
      </w:r>
      <w:r>
        <w:rPr>
          <w:rFonts w:ascii="Calibri" w:hAnsi="Calibri"/>
          <w:sz w:val="21"/>
        </w:rPr>
        <w:br/>
        <w:t xml:space="preserve">Hong Kong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TIM Group, which I saw advertised on Omadaily. TIM Group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Lagos State University, and I have 5 years of experience, most recently as a Logistics Officer at Riverstone Group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TIM Group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TIM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TIM Group</dc:title>
  <dc:creator>Omadaily</dc:creator>
</cp:coreProperties>
</file>