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Damilola Yusuf</w:t>
      </w:r>
      <w:r>
        <w:rPr>
          <w:rFonts w:ascii="Calibri" w:hAnsi="Calibri"/>
          <w:sz w:val="21"/>
        </w:rPr>
        <w:br/>
        <w:t xml:space="preserve">12 Adewale Street, Lekki, Lagos</w:t>
      </w:r>
      <w:r>
        <w:rPr>
          <w:rFonts w:ascii="Calibri" w:hAnsi="Calibri"/>
          <w:sz w:val="21"/>
        </w:rPr>
        <w:br/>
        <w:t xml:space="preserve">0800 000 6370 · damilola.yusuf@email.com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T.O.N Corporate Services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T.O.N Corporate Services, which I saw advertised on Omadaily. T.O.N Corporate Services is a respected name in consulting &amp; Professional Services,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University of Port Harcourt, and I have 5 years of experience, most recently as an Auditor at Silverleaf Partners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standards of professional work at T.O.N Corporate Services, and I am thorough, discreet and comfortable meeting client deadlines.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T.O.N Corporate Services.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Damilola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T.O.N Corporate Services</dc:title>
  <dc:creator>Omadaily</dc:creator>
</cp:coreProperties>
</file>