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Emeka Adebayo</w:t>
      </w:r>
      <w:r>
        <w:rPr>
          <w:rFonts w:ascii="Calibri" w:hAnsi="Calibri"/>
          <w:sz w:val="21"/>
        </w:rPr>
        <w:br/>
        <w:t xml:space="preserve">12 Adewale Street, Nassarawa, Kano</w:t>
      </w:r>
      <w:r>
        <w:rPr>
          <w:rFonts w:ascii="Calibri" w:hAnsi="Calibri"/>
          <w:sz w:val="21"/>
        </w:rPr>
        <w:br/>
        <w:t xml:space="preserve">0800 000 4136 · emeka.adebayo@email.com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31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Sayed Farms Limited</w:t>
      </w:r>
      <w:r>
        <w:rPr>
          <w:rFonts w:ascii="Calibri" w:hAnsi="Calibri"/>
          <w:sz w:val="21"/>
        </w:rPr>
        <w:br/>
        <w:t xml:space="preserve">Ibadan, Oyo State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AGRICULTURAL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Agricultural Officer at Sayed Farms Limited, which I saw advertised on Omadaily. Sayed Farms Limited is a respected name in agriculture,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B.Agric. Agronomy from Nnamdi Azikiwe University, Awka, and I have 5 years of experience, most recently as an Agricultural Officer at Harbourpoint Nigeria Ltd. In this role I support 1,200 smallholder farmers in three states, and I raised maize yields of trained farmers by 35%.</w:t>
      </w:r>
    </w:p>
    <w:p>
      <w:pPr>
        <w:spacing w:after="120"/>
      </w:pPr>
      <w:r>
        <w:rPr>
          <w:rFonts w:ascii="Calibri" w:hAnsi="Calibri"/>
          <w:sz w:val="21"/>
        </w:rPr>
        <w:t xml:space="preserve">I care about food security and farming in Nigeria, and I would be glad to support the work Sayed Farms Limited does across the value chain. I am also skilled in crop production, farmer training and extension services.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Sayed Farms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Emeka Adebayo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Sayed Farms Limited</dc:title>
  <dc:creator>Omadaily</dc:creator>
</cp:coreProperties>
</file>