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Tunde Garba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2792 · tunde.garba@email.com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Pan-Afrique Maritime Limited</w:t>
      </w:r>
      <w:r>
        <w:rPr>
          <w:rFonts w:ascii="Calibri" w:hAnsi="Calibri"/>
          <w:sz w:val="21"/>
        </w:rPr>
        <w:br/>
        <w:t xml:space="preserve">Port Harcourt, Rivers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Pan-Afrique Maritime Limited, which I saw advertised on Omadaily. Pan-Afrique Maritime Limited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Lagos State University, and I have 5 years of experience, most recently as a Logistics Officer at Crownbridge Nigeria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Pan-Afrique Maritime Limited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Pan-Afrique Maritime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Tunde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Pan-Afrique Maritime Limited</dc:title>
  <dc:creator>Omadaily</dc:creator>
</cp:coreProperties>
</file>