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Garba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7093 · babatunde.garba@email.com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KyDAL Office Point</w:t>
      </w:r>
      <w:r>
        <w:rPr>
          <w:rFonts w:ascii="Calibri" w:hAnsi="Calibri"/>
          <w:sz w:val="21"/>
        </w:rPr>
        <w:br/>
        <w:t xml:space="preserve">Ibadan, Oyo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KyDAL Office Point, which I saw advertised on Omadaily. KyDAL Office Point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Lagos,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KyDAL Office Point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KyDAL Office Point.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KyDAL Office Point</dc:title>
  <dc:creator>Omadaily</dc:creator>
</cp:coreProperties>
</file>