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Yusuf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9567 · bisola.yusuf@email.com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IGPES Group</w:t>
      </w:r>
      <w:r>
        <w:rPr>
          <w:rFonts w:ascii="Calibri" w:hAnsi="Calibri"/>
          <w:sz w:val="21"/>
        </w:rPr>
        <w:br/>
        <w:t xml:space="preserve">Port Harcourt,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IGPES Group, which I saw advertised on Omadaily. IGPES Group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Crownbridge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IGPES Group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IGPES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IGPES Group</dc:title>
  <dc:creator>Omadaily</dc:creator>
</cp:coreProperties>
</file>