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Adeyemi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4558 · maryam.adeyemi@email.com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Havana Group of Companies</w:t>
      </w:r>
      <w:r>
        <w:rPr>
          <w:rFonts w:ascii="Calibri" w:hAnsi="Calibri"/>
          <w:sz w:val="21"/>
        </w:rPr>
        <w:br/>
        <w:t xml:space="preserve">Enugu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Havana Group of Companies, which I saw advertised on Omadaily. Havana Group of Companies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Ahmadu Bello University, Zaria, and I have 6 years of experience, most recently as a Civil Engineer at Harbourpoint Nigeria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Havana Group of Companies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Havana Group of Companies.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Havana Group of Companies</dc:title>
  <dc:creator>Omadaily</dc:creator>
</cp:coreProperties>
</file>