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Usman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3092 · obinna.usman@email.com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Fairmoney Microfinance Bank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Fairmoney Microfinance Bank, which I saw advertised on Omadaily. Fairmoney Microfinance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Port Harcourt, and I have 4 years of experience, most recently as an Account Officer at Greenfield Consolidated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Fairmoney Microfinance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Fairmoney Microfinance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Fairmoney Microfinance Bank</dc:title>
  <dc:creator>Omadaily</dc:creator>
</cp:coreProperties>
</file>