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Temitope Ibe</w:t>
      </w:r>
      <w:r>
        <w:rPr>
          <w:rFonts w:ascii="Calibri" w:hAnsi="Calibri"/>
          <w:sz w:val="21"/>
        </w:rPr>
        <w:br/>
        <w:t xml:space="preserve">12 Adewale Street, Ring Road, Benin City</w:t>
      </w:r>
      <w:r>
        <w:rPr>
          <w:rFonts w:ascii="Calibri" w:hAnsi="Calibri"/>
          <w:sz w:val="21"/>
        </w:rPr>
        <w:br/>
        <w:t xml:space="preserve">0800 000 1506 · temitope.ibe@email.com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4 November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Emeraid International Group Limited</w:t>
      </w:r>
      <w:r>
        <w:rPr>
          <w:rFonts w:ascii="Calibri" w:hAnsi="Calibri"/>
          <w:sz w:val="21"/>
        </w:rPr>
        <w:br/>
        <w:t xml:space="preserve">Abuja, Nigeria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ACCOUNT OFFICER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Account Officer at Emeraid International Group Limited, which I saw advertised on Omadaily. Emeraid International Group Limited is a respected name in banking &amp; Finance,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Banking and Finance from University of Benin, and I have 4 years of experience, most recently as an Account Officer at Harbourpoint Nigeria Ltd. In this role I manage a portfolio of 250 retail and SME customers worth ₦1.2 billion in deposits, and I grew deposits by 35% in one year through referrals and market visits.</w:t>
      </w:r>
    </w:p>
    <w:p>
      <w:pPr>
        <w:spacing w:after="120"/>
      </w:pPr>
      <w:r>
        <w:rPr>
          <w:rFonts w:ascii="Calibri" w:hAnsi="Calibri"/>
          <w:sz w:val="21"/>
        </w:rPr>
        <w:t xml:space="preserve">I understand how much Emeraid International Group Limited depends on trust, accuracy and good customer relationships, and I am careful with numbers, documents and confidential information. I am also skilled in relationship management, deposit mobilisation and KYC and AML checks.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Emeraid International Group Limited.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Temitope Ibe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Emeraid International Group Limited</dc:title>
  <dc:creator>Omadaily</dc:creator>
</cp:coreProperties>
</file>