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6487 · bisola.eze@email.com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EFL Logistics Limited</w:t>
      </w:r>
      <w:r>
        <w:rPr>
          <w:rFonts w:ascii="Calibri" w:hAnsi="Calibri"/>
          <w:sz w:val="21"/>
        </w:rPr>
        <w:br/>
        <w:t xml:space="preserve">Ikorodu,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EFL Logistics Limited, which I saw advertised on Omadaily. EFL Logistics Limited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Obafemi Awolowo University, Ile-Ife, and I have 5 years of experience, most recently as a Logistics Officer at Palmview Holdings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EFL Logistics Limited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EFL Logistics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EFL Logistics Limited</dc:title>
  <dc:creator>Omadaily</dc:creator>
</cp:coreProperties>
</file>