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Oyelaran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7500 · damilola.oyelaran@email.com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City Print &amp; Publishing</w:t>
      </w:r>
      <w:r>
        <w:rPr>
          <w:rFonts w:ascii="Calibri" w:hAnsi="Calibri"/>
          <w:sz w:val="21"/>
        </w:rPr>
        <w:br/>
        <w:t xml:space="preserve">Idu Industrial Area, Abuja, FCT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City Print &amp; Publishing, which I saw advertised on Omadaily. City Print &amp; Publishing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Federal University of Technology, Akure, and I have 5 years of experience, most recently as a Quality Control Officer at Palmview Holdings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City Print &amp; Publishing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City Print &amp; Publishing.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City Print &amp; Publishing</dc:title>
  <dc:creator>Omadaily</dc:creator>
</cp:coreProperties>
</file>