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Yusuf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0407 · kelechi.yusuf@email.com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Broadoaks British School</w:t>
      </w:r>
      <w:r>
        <w:rPr>
          <w:rFonts w:ascii="Calibri" w:hAnsi="Calibri"/>
          <w:sz w:val="21"/>
        </w:rPr>
        <w:br/>
        <w:t xml:space="preserve">Maitama, Abuja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Broadoaks British School, which I saw advertised on Omadaily. Broadoaks British School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Lagos, and I have 6 years of experience, most recently as a Teacher at Sapphire Crest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Broadoaks British School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Broadoaks British School.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Broadoaks British School</dc:title>
  <dc:creator>Omadaily</dc:creator>
</cp:coreProperties>
</file>