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Bello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9132 · tunde.bello@email.com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Bond Chemical Industries Limited</w:t>
      </w:r>
      <w:r>
        <w:rPr>
          <w:rFonts w:ascii="Calibri" w:hAnsi="Calibri"/>
          <w:sz w:val="21"/>
        </w:rPr>
        <w:br/>
        <w:t xml:space="preserve">Awe, Oyo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Bond Chemical Industries Limited, which I saw advertised on Omadaily. Bond Chemical Industries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Obafemi Awolowo University, Ile-Ife, and I have 5 years of experience, most recently as a Medical Representative at Crownbridge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Bond Chemical Industries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Bond Chemical Industries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Bond Chemical Industries Limited</dc:title>
  <dc:creator>Omadaily</dc:creator>
</cp:coreProperties>
</file>