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Chinedu Onyekachi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3900 · chinedu.onyekachi@email.com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BIC Nigeria</w:t>
      </w:r>
      <w:r>
        <w:rPr>
          <w:rFonts w:ascii="Calibri" w:hAnsi="Calibri"/>
          <w:sz w:val="21"/>
        </w:rPr>
        <w:br/>
        <w:t xml:space="preserve">France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BIC Nigeria, which I saw advertised on Omadaily. BIC Nigeria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Lagos, and I have 5 years of experience, most recently as a Quality Control Officer at Northgate Allied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BIC Nigeria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BIC Nigeria.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Chinedu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BIC Nigeria</dc:title>
  <dc:creator>Omadaily</dc:creator>
</cp:coreProperties>
</file>